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240"/>
        <w:jc w:val="left"/>
      </w:pPr>
      <w:r>
        <w:rPr>
          <w:rFonts w:ascii="Arial" w:hAnsi="Arial"/>
          <w:b w:val="0"/>
          <w:color w:val="21332D"/>
          <w:sz w:val="32"/>
        </w:rPr>
        <w:t>HEALTH</w:t>
      </w:r>
      <w:r>
        <w:rPr>
          <w:rFonts w:ascii="Arial" w:hAnsi="Arial"/>
          <w:b/>
          <w:color w:val="285B4B"/>
          <w:sz w:val="32"/>
        </w:rPr>
        <w:t>SKAN</w:t>
      </w:r>
    </w:p>
    <w:p>
      <w:pPr>
        <w:pStyle w:val="Title"/>
        <w:keepNext/>
        <w:spacing w:after="100"/>
        <w:jc w:val="left"/>
      </w:pPr>
      <w:r>
        <w:rPr>
          <w:rFonts w:ascii="Arial" w:hAnsi="Arial"/>
          <w:b/>
          <w:color w:val="000000"/>
          <w:sz w:val="50"/>
        </w:rPr>
        <w:t>Oferta akcji profilaktycznych dla firm</w:t>
      </w:r>
    </w:p>
    <w:p>
      <w:pPr>
        <w:keepNext/>
        <w:spacing w:after="300"/>
      </w:pPr>
      <w:r>
        <w:rPr>
          <w:rFonts w:ascii="Arial" w:hAnsi="Arial"/>
          <w:b w:val="0"/>
          <w:color w:val="5F6D68"/>
          <w:sz w:val="22"/>
        </w:rPr>
        <w:t>Zestawienie usług realizowanych lokalnie i w formule webinarowej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5976"/>
        <w:gridCol w:w="1757"/>
        <w:gridCol w:w="1987"/>
        <w:gridCol w:w="1512"/>
        <w:gridCol w:w="1699"/>
      </w:tblGrid>
      <w:tr>
        <w:trPr>
          <w:tblHeader w:val="true"/>
        </w:trPr>
        <w:tc>
          <w:tcPr>
            <w:tcW w:type="dxa" w:w="605"/>
            <w:vAlign w:val="center"/>
            <w:shd w:fill="285B4B"/>
            <w:tcMar>
              <w:top w:w="120" w:type="dxa"/>
              <w:start w:w="105" w:type="dxa"/>
              <w:bottom w:w="120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Lp.</w:t>
            </w:r>
          </w:p>
        </w:tc>
        <w:tc>
          <w:tcPr>
            <w:tcW w:type="dxa" w:w="5976"/>
            <w:vAlign w:val="center"/>
            <w:shd w:fill="285B4B"/>
            <w:tcMar>
              <w:top w:w="120" w:type="dxa"/>
              <w:start w:w="105" w:type="dxa"/>
              <w:bottom w:w="120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Nazwa usługi</w:t>
            </w:r>
          </w:p>
        </w:tc>
        <w:tc>
          <w:tcPr>
            <w:tcW w:type="dxa" w:w="1757"/>
            <w:vAlign w:val="center"/>
            <w:shd w:fill="285B4B"/>
            <w:tcMar>
              <w:top w:w="120" w:type="dxa"/>
              <w:start w:w="105" w:type="dxa"/>
              <w:bottom w:w="120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Lokalnie</w:t>
              <w:br/>
              <w:t>zł / godz.</w:t>
            </w:r>
          </w:p>
        </w:tc>
        <w:tc>
          <w:tcPr>
            <w:tcW w:type="dxa" w:w="1987"/>
            <w:vAlign w:val="center"/>
            <w:shd w:fill="285B4B"/>
            <w:tcMar>
              <w:top w:w="120" w:type="dxa"/>
              <w:start w:w="105" w:type="dxa"/>
              <w:bottom w:w="120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Webinar</w:t>
              <w:br/>
              <w:t>zł / realizację</w:t>
            </w:r>
          </w:p>
        </w:tc>
        <w:tc>
          <w:tcPr>
            <w:tcW w:type="dxa" w:w="1512"/>
            <w:vAlign w:val="center"/>
            <w:shd w:fill="285B4B"/>
            <w:tcMar>
              <w:top w:w="120" w:type="dxa"/>
              <w:start w:w="105" w:type="dxa"/>
              <w:bottom w:w="120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Czas na osobę</w:t>
              <w:br/>
              <w:t>min</w:t>
            </w:r>
          </w:p>
        </w:tc>
        <w:tc>
          <w:tcPr>
            <w:tcW w:type="dxa" w:w="1699"/>
            <w:vAlign w:val="center"/>
            <w:shd w:fill="285B4B"/>
            <w:tcMar>
              <w:top w:w="120" w:type="dxa"/>
              <w:start w:w="105" w:type="dxa"/>
              <w:bottom w:w="120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Planowane godziny</w:t>
            </w:r>
          </w:p>
        </w:tc>
      </w:tr>
      <w:tr>
        <w:tc>
          <w:tcPr>
            <w:tcW w:type="dxa" w:w="605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1</w:t>
            </w:r>
          </w:p>
        </w:tc>
        <w:tc>
          <w:tcPr>
            <w:tcW w:type="dxa" w:w="5976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Profilaktyka raka piersi i jąder – samobadanie i wczesne wykrywanie</w:t>
            </w:r>
          </w:p>
        </w:tc>
        <w:tc>
          <w:tcPr>
            <w:tcW w:type="dxa" w:w="175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350,00 zł</w:t>
            </w:r>
          </w:p>
        </w:tc>
        <w:tc>
          <w:tcPr>
            <w:tcW w:type="dxa" w:w="198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1 500,00 zł</w:t>
            </w:r>
          </w:p>
        </w:tc>
        <w:tc>
          <w:tcPr>
            <w:tcW w:type="dxa" w:w="1512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15,00</w:t>
            </w:r>
          </w:p>
        </w:tc>
        <w:tc>
          <w:tcPr>
            <w:tcW w:type="dxa" w:w="1699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2</w:t>
            </w:r>
          </w:p>
        </w:tc>
        <w:tc>
          <w:tcPr>
            <w:tcW w:type="dxa" w:w="5976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Profilaktyka raka piersi – samobadanie</w:t>
            </w:r>
          </w:p>
        </w:tc>
        <w:tc>
          <w:tcPr>
            <w:tcW w:type="dxa" w:w="175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300,00 zł</w:t>
            </w:r>
          </w:p>
        </w:tc>
        <w:tc>
          <w:tcPr>
            <w:tcW w:type="dxa" w:w="198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1 200,00 zł</w:t>
            </w:r>
          </w:p>
        </w:tc>
        <w:tc>
          <w:tcPr>
            <w:tcW w:type="dxa" w:w="1512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15,00</w:t>
            </w:r>
          </w:p>
        </w:tc>
        <w:tc>
          <w:tcPr>
            <w:tcW w:type="dxa" w:w="1699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3</w:t>
            </w:r>
          </w:p>
        </w:tc>
        <w:tc>
          <w:tcPr>
            <w:tcW w:type="dxa" w:w="5976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Profilaktyka raka jąder – samobadanie</w:t>
            </w:r>
          </w:p>
        </w:tc>
        <w:tc>
          <w:tcPr>
            <w:tcW w:type="dxa" w:w="175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300,00 zł</w:t>
            </w:r>
          </w:p>
        </w:tc>
        <w:tc>
          <w:tcPr>
            <w:tcW w:type="dxa" w:w="198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1 200,00 zł</w:t>
            </w:r>
          </w:p>
        </w:tc>
        <w:tc>
          <w:tcPr>
            <w:tcW w:type="dxa" w:w="1512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15,00</w:t>
            </w:r>
          </w:p>
        </w:tc>
        <w:tc>
          <w:tcPr>
            <w:tcW w:type="dxa" w:w="1699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4</w:t>
            </w:r>
          </w:p>
        </w:tc>
        <w:tc>
          <w:tcPr>
            <w:tcW w:type="dxa" w:w="5976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Dermatoskopia znamion – profilaktyka czerniaka</w:t>
            </w:r>
          </w:p>
        </w:tc>
        <w:tc>
          <w:tcPr>
            <w:tcW w:type="dxa" w:w="175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380,00 zł</w:t>
            </w:r>
          </w:p>
        </w:tc>
        <w:tc>
          <w:tcPr>
            <w:tcW w:type="dxa" w:w="198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1 800,00 zł</w:t>
            </w:r>
          </w:p>
        </w:tc>
        <w:tc>
          <w:tcPr>
            <w:tcW w:type="dxa" w:w="1512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12,00</w:t>
            </w:r>
          </w:p>
        </w:tc>
        <w:tc>
          <w:tcPr>
            <w:tcW w:type="dxa" w:w="1699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5</w:t>
            </w:r>
          </w:p>
        </w:tc>
        <w:tc>
          <w:tcPr>
            <w:tcW w:type="dxa" w:w="5976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Edukacja ABCDE znamion</w:t>
            </w:r>
          </w:p>
        </w:tc>
        <w:tc>
          <w:tcPr>
            <w:tcW w:type="dxa" w:w="175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300,00 zł</w:t>
            </w:r>
          </w:p>
        </w:tc>
        <w:tc>
          <w:tcPr>
            <w:tcW w:type="dxa" w:w="198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  <w:tc>
          <w:tcPr>
            <w:tcW w:type="dxa" w:w="1512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  <w:tc>
          <w:tcPr>
            <w:tcW w:type="dxa" w:w="1699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6</w:t>
            </w:r>
          </w:p>
        </w:tc>
        <w:tc>
          <w:tcPr>
            <w:tcW w:type="dxa" w:w="5976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Zdrowie skóry – konsultacje i profilaktyka dermatologiczna</w:t>
            </w:r>
          </w:p>
        </w:tc>
        <w:tc>
          <w:tcPr>
            <w:tcW w:type="dxa" w:w="175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350,00 zł</w:t>
            </w:r>
          </w:p>
        </w:tc>
        <w:tc>
          <w:tcPr>
            <w:tcW w:type="dxa" w:w="198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  <w:tc>
          <w:tcPr>
            <w:tcW w:type="dxa" w:w="1512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15,00</w:t>
            </w:r>
          </w:p>
        </w:tc>
        <w:tc>
          <w:tcPr>
            <w:tcW w:type="dxa" w:w="1699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7</w:t>
            </w:r>
          </w:p>
        </w:tc>
        <w:tc>
          <w:tcPr>
            <w:tcW w:type="dxa" w:w="5976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Dietetyka i zdrowe odżywianie w zmianach skórnych</w:t>
            </w:r>
          </w:p>
        </w:tc>
        <w:tc>
          <w:tcPr>
            <w:tcW w:type="dxa" w:w="175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380,00 zł</w:t>
            </w:r>
          </w:p>
        </w:tc>
        <w:tc>
          <w:tcPr>
            <w:tcW w:type="dxa" w:w="198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1 800,00 zł</w:t>
            </w:r>
          </w:p>
        </w:tc>
        <w:tc>
          <w:tcPr>
            <w:tcW w:type="dxa" w:w="1512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15,00</w:t>
            </w:r>
          </w:p>
        </w:tc>
        <w:tc>
          <w:tcPr>
            <w:tcW w:type="dxa" w:w="1699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8</w:t>
            </w:r>
          </w:p>
        </w:tc>
        <w:tc>
          <w:tcPr>
            <w:tcW w:type="dxa" w:w="5976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Profilaktyka chorób sercowo-naczyniowych</w:t>
            </w:r>
          </w:p>
        </w:tc>
        <w:tc>
          <w:tcPr>
            <w:tcW w:type="dxa" w:w="175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300,00 zł</w:t>
            </w:r>
          </w:p>
        </w:tc>
        <w:tc>
          <w:tcPr>
            <w:tcW w:type="dxa" w:w="198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  <w:tc>
          <w:tcPr>
            <w:tcW w:type="dxa" w:w="1512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10,00</w:t>
            </w:r>
          </w:p>
        </w:tc>
        <w:tc>
          <w:tcPr>
            <w:tcW w:type="dxa" w:w="1699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9</w:t>
            </w:r>
          </w:p>
        </w:tc>
        <w:tc>
          <w:tcPr>
            <w:tcW w:type="dxa" w:w="5976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Dietetyka i zdrowe odżywianie w SIBO IMO</w:t>
            </w:r>
          </w:p>
        </w:tc>
        <w:tc>
          <w:tcPr>
            <w:tcW w:type="dxa" w:w="175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350,00 zł</w:t>
            </w:r>
          </w:p>
        </w:tc>
        <w:tc>
          <w:tcPr>
            <w:tcW w:type="dxa" w:w="198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1 800,00 zł</w:t>
            </w:r>
          </w:p>
        </w:tc>
        <w:tc>
          <w:tcPr>
            <w:tcW w:type="dxa" w:w="1512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15,00</w:t>
            </w:r>
          </w:p>
        </w:tc>
        <w:tc>
          <w:tcPr>
            <w:tcW w:type="dxa" w:w="1699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10</w:t>
            </w:r>
          </w:p>
        </w:tc>
        <w:tc>
          <w:tcPr>
            <w:tcW w:type="dxa" w:w="5976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Leczenie ran i pierwsza pomoc</w:t>
            </w:r>
          </w:p>
        </w:tc>
        <w:tc>
          <w:tcPr>
            <w:tcW w:type="dxa" w:w="175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300,00 zł</w:t>
            </w:r>
          </w:p>
        </w:tc>
        <w:tc>
          <w:tcPr>
            <w:tcW w:type="dxa" w:w="1987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  <w:tc>
          <w:tcPr>
            <w:tcW w:type="dxa" w:w="1512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10,00</w:t>
            </w:r>
          </w:p>
        </w:tc>
        <w:tc>
          <w:tcPr>
            <w:tcW w:type="dxa" w:w="1699"/>
            <w:vAlign w:val="center"/>
            <w:shd w:fill="EDF4F1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  <w:tr>
        <w:tc>
          <w:tcPr>
            <w:tcW w:type="dxa" w:w="605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/>
                <w:color w:val="21332D"/>
                <w:sz w:val="17"/>
              </w:rPr>
              <w:t>11</w:t>
            </w:r>
          </w:p>
        </w:tc>
        <w:tc>
          <w:tcPr>
            <w:tcW w:type="dxa" w:w="5976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left"/>
            </w:pPr>
            <w:r>
              <w:rPr>
                <w:rFonts w:ascii="Arial" w:hAnsi="Arial"/>
                <w:b w:val="0"/>
                <w:color w:val="21332D"/>
                <w:sz w:val="17"/>
              </w:rPr>
              <w:t>Szczepienia profilaktyczne – grypa + kwalifikacja</w:t>
            </w:r>
          </w:p>
        </w:tc>
        <w:tc>
          <w:tcPr>
            <w:tcW w:type="dxa" w:w="175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30,00 zł</w:t>
            </w:r>
          </w:p>
        </w:tc>
        <w:tc>
          <w:tcPr>
            <w:tcW w:type="dxa" w:w="1987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  <w:tc>
          <w:tcPr>
            <w:tcW w:type="dxa" w:w="1512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10,00</w:t>
            </w:r>
          </w:p>
        </w:tc>
        <w:tc>
          <w:tcPr>
            <w:tcW w:type="dxa" w:w="1699"/>
            <w:vAlign w:val="center"/>
            <w:shd w:fill="FFFDF8"/>
            <w:tcMar>
              <w:top w:w="92" w:type="dxa"/>
              <w:start w:w="105" w:type="dxa"/>
              <w:bottom w:w="92" w:type="dxa"/>
              <w:end w:w="10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5" w:lineRule="auto"/>
              <w:jc w:val="center"/>
            </w:pPr>
            <w:r>
              <w:rPr>
                <w:rFonts w:ascii="Arial" w:hAnsi="Arial"/>
                <w:b w:val="0"/>
                <w:color w:val="21332D"/>
                <w:sz w:val="17"/>
              </w:rPr>
              <w:t>—</w:t>
            </w:r>
          </w:p>
        </w:tc>
      </w:tr>
    </w:tbl>
    <w:p>
      <w:pPr>
        <w:spacing w:before="200" w:after="0"/>
      </w:pPr>
      <w:r>
        <w:rPr>
          <w:rFonts w:ascii="Arial" w:hAnsi="Arial"/>
          <w:b w:val="0"/>
          <w:color w:val="5F6D68"/>
          <w:sz w:val="17"/>
        </w:rPr>
        <w:t>Pozycje oznaczone znakiem — nie mają wartości określonej w przekazanym cenniku.</w:t>
      </w:r>
    </w:p>
    <w:sectPr w:rsidR="00FC693F" w:rsidRPr="0006063C" w:rsidSect="00034616">
      <w:footerReference w:type="default" r:id="rId9"/>
      <w:pgSz w:w="15840" w:h="12240" w:orient="landscape"/>
      <w:pgMar w:top="792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/>
      <w:jc w:val="center"/>
    </w:pPr>
    <w:r>
      <w:rPr>
        <w:rFonts w:ascii="Arial" w:hAnsi="Arial"/>
        <w:b w:val="0"/>
        <w:color w:val="285B4B"/>
        <w:sz w:val="17"/>
      </w:rPr>
      <w:t>HEALTHSKAN   •   healthskan.pl   •   792 459 065   •   Kraków i Kielce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1332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akcji profilaktycznych dla firm</dc:title>
  <dc:subject>Cennik usług HEALTHSKAN dla firm</dc:subject>
  <dc:creator>HEALTHSKAN</dc:creator>
  <cp:keywords>HEALTHSKAN, profilaktyka, firmy, oferta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